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pPr>
        <w:adjustRightInd w:val="0"/>
        <w:snapToGrid w:val="0"/>
        <w:spacing w:line="600" w:lineRule="atLeast"/>
        <w:jc w:val="distribute"/>
        <w:rPr>
          <w:rFonts w:ascii="方正小标宋简体" w:eastAsia="方正小标宋简体" w:cs="方正小标宋简体"/>
          <w:color w:val="FF0000"/>
          <w:sz w:val="60"/>
          <w:szCs w:val="60"/>
        </w:rPr>
      </w:pPr>
      <w:r>
        <w:rPr>
          <w:rFonts w:ascii="方正小标宋简体" w:eastAsia="方正小标宋简体" w:cs="方正小标宋简体" w:hint="eastAsia"/>
          <w:color w:val="FF0000"/>
          <w:sz w:val="60"/>
          <w:szCs w:val="60"/>
        </w:rPr>
        <w:t>中共中山大学委员会学生工作部</w:t>
      </w:r>
    </w:p>
    <w:p>
      <w:pPr>
        <w:adjustRightInd w:val="0"/>
        <w:snapToGrid w:val="0"/>
        <w:spacing w:line="600" w:lineRule="atLeast"/>
        <w:jc w:val="distribute"/>
        <w:rPr>
          <w:rFonts w:ascii="方正小标宋简体" w:eastAsia="方正小标宋简体" w:cs="方正小标宋简体"/>
          <w:color w:val="FF0000"/>
          <w:sz w:val="60"/>
          <w:szCs w:val="60"/>
        </w:rPr>
      </w:pPr>
      <w:r>
        <w:rPr>
          <w:rFonts w:ascii="方正小标宋简体" w:eastAsia="方正小标宋简体" w:cs="方正小标宋简体" w:hint="eastAsia"/>
          <w:color w:val="FF0000"/>
          <w:sz w:val="60"/>
          <w:szCs w:val="60"/>
        </w:rPr>
        <w:t>中共中山大学委员会教师工作部</w:t>
      </w:r>
    </w:p>
    <w:p>
      <w:pPr>
        <w:adjustRightInd w:val="0"/>
        <w:snapToGrid w:val="0"/>
        <w:ind w:firstLine="320"/>
        <w:jc w:val="right"/>
        <w:rPr>
          <w:rFonts w:ascii="方正小标宋简体" w:eastAsia="方正小标宋简体"/>
          <w:spacing w:val="40"/>
          <w:sz w:val="32"/>
          <w:szCs w:val="32"/>
        </w:rPr>
      </w:pPr>
      <w:r>
        <mc:AlternateContent>
          <mc:Choice Requires="wpg">
            <w:drawing>
              <wp:anchor distT="0" distB="0" distL="114300" distR="114300" simplePos="0" relativeHeight="251658240" behindDoc="0" locked="0" layoutInCell="1" allowOverlap="1">
                <wp:simplePos x="0" y="0"/>
                <wp:positionH relativeFrom="column">
                  <wp:posOffset>-248920</wp:posOffset>
                </wp:positionH>
                <wp:positionV relativeFrom="paragraph">
                  <wp:posOffset>134620</wp:posOffset>
                </wp:positionV>
                <wp:extent cx="6155055" cy="50800"/>
                <wp:effectExtent l="0" t="19050" r="17145" b="0"/>
                <wp:wrapNone/>
                <wp:docPr id="1" name="组合 50"/>
                <wp:cNvGraphicFramePr/>
                <a:graphic xmlns:a="http://schemas.openxmlformats.org/drawingml/2006/main">
                  <a:graphicData uri="http://schemas.microsoft.com/office/word/2010/wordprocessingGroup">
                    <wpg:wgp xmlns:wpg="http://schemas.microsoft.com/office/word/2010/wordprocessingGroup">
                      <wpg:cNvGrpSpPr/>
                      <wpg:grpSpPr>
                        <a:xfrm>
                          <a:off x="0" y="0"/>
                          <a:ext cx="6155055" cy="50800"/>
                          <a:chOff x="1238" y="3498"/>
                          <a:chExt cx="9693" cy="80203"/>
                        </a:xfrm>
                      </wpg:grpSpPr>
                      <wps:wsp xmlns:wps="http://schemas.microsoft.com/office/word/2010/wordprocessingShape">
                        <wps:cNvPr id="2" name="Line 49"/>
                        <wps:cNvCnPr>
                          <a:cxnSpLocks noChangeShapeType="1"/>
                        </wps:cNvCnPr>
                        <wps:spPr bwMode="auto">
                          <a:xfrm>
                            <a:off x="1238" y="3498"/>
                            <a:ext cx="9693" cy="0"/>
                          </a:xfrm>
                          <a:prstGeom prst="line">
                            <a:avLst/>
                          </a:prstGeom>
                          <a:noFill/>
                          <a:ln w="28575">
                            <a:solidFill>
                              <a:srgbClr val="FF0000"/>
                            </a:solidFill>
                            <a:round/>
                          </a:ln>
                        </wps:spPr>
                        <wps:bodyPr/>
                      </wps:wsp>
                      <wps:wsp xmlns:wps="http://schemas.microsoft.com/office/word/2010/wordprocessingShape">
                        <wps:cNvPr id="3" name="Line 50"/>
                        <wps:cNvCnPr>
                          <a:cxnSpLocks noChangeShapeType="1"/>
                        </wps:cNvCnPr>
                        <wps:spPr bwMode="auto">
                          <a:xfrm>
                            <a:off x="1238" y="3578"/>
                            <a:ext cx="9693" cy="0"/>
                          </a:xfrm>
                          <a:prstGeom prst="line">
                            <a:avLst/>
                          </a:prstGeom>
                          <a:noFill/>
                          <a:ln w="9525">
                            <a:solidFill>
                              <a:srgbClr val="FF0000"/>
                            </a:solidFill>
                            <a:round/>
                          </a:ln>
                        </wps:spPr>
                        <wps:bodyPr/>
                      </wps:wsp>
                    </wpg:wgp>
                  </a:graphicData>
                </a:graphic>
              </wp:anchor>
            </w:drawing>
          </mc:Choice>
          <mc:Fallback>
            <w:pict>
              <v:group id="组合 50" o:spid="_x0000_s1025" style="width:484.65pt;height:4pt;margin-top:10.6pt;margin-left:-19.6pt;mso-height-relative:page;mso-width-relative:page;position:absolute;z-index:251659264" coordorigin="1238,3498" coordsize="9693,80203">
                <o:lock v:ext="edit" aspectratio="f"/>
                <v:line id="Line 49" o:spid="_x0000_s1026" style="position:absolute" from="1238,3498" to="10931,3498" coordsize="21600,21600" stroked="t" strokecolor="red">
                  <v:stroke joinstyle="round"/>
                  <o:lock v:ext="edit" aspectratio="f"/>
                </v:line>
                <v:line id="Line 50" o:spid="_x0000_s1027" style="position:absolute" from="1238,3578" to="10931,3578" coordsize="21600,21600" stroked="t" strokecolor="red">
                  <v:stroke joinstyle="round"/>
                  <o:lock v:ext="edit" aspectratio="f"/>
                </v:line>
              </v:group>
            </w:pict>
          </mc:Fallback>
        </mc:AlternateContent>
      </w:r>
      <w:r>
        <w:rPr>
          <w:rFonts w:eastAsia="仿宋_GB2312"/>
          <w:sz w:val="32"/>
          <w:szCs w:val="32"/>
        </w:rPr>
        <w:tab/>
      </w:r>
      <w:r>
        <w:rPr>
          <w:rFonts w:eastAsia="仿宋_GB2312"/>
          <w:sz w:val="32"/>
          <w:szCs w:val="32"/>
        </w:rPr>
        <w:tab/>
      </w:r>
      <w:r>
        <w:rPr>
          <w:rFonts w:eastAsia="仿宋_GB2312"/>
          <w:sz w:val="32"/>
          <w:szCs w:val="32"/>
        </w:rPr>
        <w:tab/>
      </w:r>
      <w:r>
        <w:rPr>
          <w:rFonts w:eastAsia="仿宋_GB2312"/>
          <w:sz w:val="32"/>
          <w:szCs w:val="32"/>
        </w:rPr>
        <w:tab/>
      </w:r>
      <w:r>
        <w:rPr>
          <w:rFonts w:eastAsia="仿宋_GB2312"/>
          <w:sz w:val="32"/>
          <w:szCs w:val="32"/>
        </w:rPr>
        <w:tab/>
      </w:r>
      <w:r>
        <w:rPr>
          <w:rFonts w:eastAsia="仿宋_GB2312"/>
          <w:sz w:val="32"/>
          <w:szCs w:val="32"/>
        </w:rPr>
        <w:tab/>
      </w:r>
      <w:r>
        <w:rPr>
          <w:rFonts w:eastAsia="仿宋_GB2312"/>
          <w:sz w:val="32"/>
          <w:szCs w:val="32"/>
        </w:rPr>
        <w:t xml:space="preserve">  </w:t>
      </w:r>
    </w:p>
    <w:p>
      <w:pPr>
        <w:adjustRightInd w:val="0"/>
        <w:snapToGrid w:val="0"/>
        <w:ind w:firstLine="320"/>
        <w:jc w:val="right"/>
        <w:rPr>
          <w:rFonts w:eastAsia="仿宋_GB2312"/>
          <w:sz w:val="32"/>
          <w:szCs w:val="32"/>
        </w:rPr>
      </w:pPr>
      <w:r>
        <w:rPr>
          <w:rFonts w:eastAsia="仿宋_GB2312" w:hint="eastAsia"/>
          <w:sz w:val="32"/>
          <w:szCs w:val="32"/>
        </w:rPr>
        <w:t>学生〔2022〕197号</w:t>
      </w:r>
      <w:bookmarkStart w:id="0" w:name="_GoBack"/>
      <w:bookmarkEnd w:id="0"/>
    </w:p>
    <w:p>
      <w:pPr>
        <w:adjustRightInd w:val="0"/>
        <w:snapToGrid w:val="0"/>
        <w:rPr>
          <w:rFonts w:eastAsia="仿宋_GB2312"/>
          <w:sz w:val="32"/>
          <w:szCs w:val="32"/>
        </w:rPr>
      </w:pPr>
    </w:p>
    <w:p>
      <w:pPr>
        <w:adjustRightInd w:val="0"/>
        <w:snapToGrid w:val="0"/>
        <w:spacing w:after="0" w:line="560" w:lineRule="exact"/>
        <w:jc w:val="center"/>
        <w:rPr>
          <w:rFonts w:ascii="方正小标宋简体" w:eastAsia="方正小标宋简体"/>
          <w:sz w:val="44"/>
        </w:rPr>
      </w:pPr>
      <w:r>
        <w:rPr>
          <w:rFonts w:ascii="方正小标宋简体" w:eastAsia="方正小标宋简体" w:hint="eastAsia"/>
          <w:sz w:val="44"/>
        </w:rPr>
        <w:t>党委学生工作部 党委教师工作部关于征集</w:t>
      </w:r>
    </w:p>
    <w:p>
      <w:pPr>
        <w:adjustRightInd w:val="0"/>
        <w:snapToGrid w:val="0"/>
        <w:spacing w:after="0" w:line="560" w:lineRule="exact"/>
        <w:jc w:val="center"/>
        <w:rPr>
          <w:rFonts w:ascii="方正小标宋简体" w:eastAsia="方正小标宋简体"/>
          <w:sz w:val="44"/>
        </w:rPr>
      </w:pPr>
      <w:r>
        <w:rPr>
          <w:rFonts w:ascii="方正小标宋简体" w:eastAsia="方正小标宋简体" w:hint="eastAsia"/>
          <w:sz w:val="44"/>
        </w:rPr>
        <w:t>第六届全国大学生网络文化节和全国高校</w:t>
      </w:r>
    </w:p>
    <w:p>
      <w:pPr>
        <w:adjustRightInd w:val="0"/>
        <w:snapToGrid w:val="0"/>
        <w:spacing w:after="0" w:line="560" w:lineRule="exact"/>
        <w:jc w:val="center"/>
        <w:rPr>
          <w:rFonts w:ascii="方正小标宋简体" w:eastAsia="方正小标宋简体"/>
          <w:sz w:val="44"/>
        </w:rPr>
      </w:pPr>
      <w:r>
        <w:rPr>
          <w:rFonts w:ascii="方正小标宋简体" w:eastAsia="方正小标宋简体" w:hint="eastAsia"/>
          <w:sz w:val="44"/>
        </w:rPr>
        <w:t>网络教育优秀作品的通知</w:t>
      </w:r>
    </w:p>
    <w:p>
      <w:pPr>
        <w:pStyle w:val="NormalWeb"/>
        <w:widowControl/>
        <w:spacing w:beforeAutospacing="0" w:afterAutospacing="0" w:line="560" w:lineRule="exact"/>
        <w:rPr>
          <w:rFonts w:ascii="Times New Roman" w:eastAsia="仿宋_GB2312" w:hAnsi="Times New Roman" w:cs="Times New Roman"/>
          <w:sz w:val="32"/>
          <w:szCs w:val="32"/>
        </w:rPr>
      </w:pPr>
    </w:p>
    <w:p>
      <w:pPr>
        <w:pStyle w:val="NormalWeb"/>
        <w:widowControl/>
        <w:spacing w:beforeAutospacing="0" w:afterAutospacing="0"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校机关各部、处、室，各学院、直属系，各直属单位，各附属医院（单位），产业集团，各有关科研机构：</w:t>
      </w:r>
    </w:p>
    <w:p>
      <w:pPr>
        <w:adjustRightInd w:val="0"/>
        <w:snapToGrid w:val="0"/>
        <w:spacing w:line="520" w:lineRule="atLeast"/>
        <w:ind w:firstLine="640" w:firstLineChars="200"/>
        <w:rPr>
          <w:rFonts w:eastAsia="仿宋_GB2312"/>
          <w:sz w:val="32"/>
          <w:szCs w:val="32"/>
        </w:rPr>
      </w:pPr>
      <w:r>
        <w:rPr>
          <w:rFonts w:eastAsia="仿宋_GB2312" w:hint="eastAsia"/>
          <w:sz w:val="32"/>
          <w:szCs w:val="32"/>
        </w:rPr>
        <w:t>为深入学习贯彻习近平新时代中国特色社会主义思想，加大优秀网络文化产品供给力度，推进网络文明建设，为党的二十大胜利召开营造良好氛围，根据《教育部思想政治工作司 中央网信办网络社会工作局关于举办第六届全国大学生网络文化节和全国高校网络教育优秀作品推选展示活动的通知》（教思政司函〔2022〕7号）要求，结合我校工作实际，现面向全校师生征集优秀网络文化作品。现将有关事宜通知如下：</w:t>
      </w:r>
    </w:p>
    <w:p>
      <w:pPr>
        <w:adjustRightInd w:val="0"/>
        <w:snapToGrid w:val="0"/>
        <w:spacing w:line="520" w:lineRule="atLeast"/>
        <w:ind w:firstLine="640" w:firstLineChars="200"/>
        <w:rPr>
          <w:rFonts w:ascii="黑体" w:eastAsia="黑体" w:hAnsi="黑体" w:cs="黑体"/>
          <w:sz w:val="32"/>
          <w:szCs w:val="32"/>
        </w:rPr>
      </w:pPr>
      <w:r>
        <w:rPr>
          <w:rFonts w:ascii="黑体" w:eastAsia="黑体" w:hAnsi="黑体" w:cs="黑体" w:hint="eastAsia"/>
          <w:sz w:val="32"/>
          <w:szCs w:val="32"/>
        </w:rPr>
        <w:t>一、活动主题</w:t>
      </w:r>
    </w:p>
    <w:p>
      <w:pPr>
        <w:adjustRightInd w:val="0"/>
        <w:snapToGrid w:val="0"/>
        <w:spacing w:line="520" w:lineRule="atLeast"/>
        <w:ind w:firstLine="640" w:firstLineChars="200"/>
        <w:rPr>
          <w:rFonts w:eastAsia="仿宋_GB2312"/>
          <w:sz w:val="32"/>
          <w:szCs w:val="32"/>
        </w:rPr>
      </w:pPr>
      <w:r>
        <w:rPr>
          <w:rFonts w:eastAsia="仿宋_GB2312" w:hint="eastAsia"/>
          <w:sz w:val="32"/>
          <w:szCs w:val="32"/>
        </w:rPr>
        <w:t>争做校园好网民，凝聚网络正能量，青春献礼二十大。</w:t>
      </w:r>
    </w:p>
    <w:p>
      <w:pPr>
        <w:adjustRightInd w:val="0"/>
        <w:snapToGrid w:val="0"/>
        <w:spacing w:line="520" w:lineRule="atLeast"/>
        <w:ind w:firstLine="640" w:firstLineChars="200"/>
        <w:rPr>
          <w:rFonts w:ascii="黑体" w:eastAsia="黑体" w:hAnsi="黑体" w:cs="黑体"/>
          <w:sz w:val="32"/>
          <w:szCs w:val="32"/>
        </w:rPr>
      </w:pPr>
      <w:r>
        <w:rPr>
          <w:rFonts w:ascii="黑体" w:eastAsia="黑体" w:hAnsi="黑体" w:cs="黑体" w:hint="eastAsia"/>
          <w:sz w:val="32"/>
          <w:szCs w:val="32"/>
        </w:rPr>
        <w:t>二、活动对象</w:t>
      </w:r>
    </w:p>
    <w:p>
      <w:pPr>
        <w:adjustRightInd w:val="0"/>
        <w:snapToGrid w:val="0"/>
        <w:spacing w:line="520" w:lineRule="atLeast"/>
        <w:ind w:firstLine="640" w:firstLineChars="200"/>
        <w:rPr>
          <w:rFonts w:eastAsia="仿宋_GB2312"/>
          <w:sz w:val="32"/>
          <w:szCs w:val="32"/>
        </w:rPr>
      </w:pPr>
      <w:r>
        <w:rPr>
          <w:rFonts w:eastAsia="仿宋_GB2312" w:hint="eastAsia"/>
          <w:sz w:val="32"/>
          <w:szCs w:val="32"/>
        </w:rPr>
        <w:t>1.“全国大学生网络文化节”面向全校全日制在校学生。</w:t>
      </w:r>
    </w:p>
    <w:p>
      <w:pPr>
        <w:adjustRightInd w:val="0"/>
        <w:snapToGrid w:val="0"/>
        <w:spacing w:line="520" w:lineRule="atLeast"/>
        <w:ind w:firstLine="640" w:firstLineChars="200"/>
        <w:rPr>
          <w:rFonts w:eastAsia="仿宋_GB2312"/>
          <w:sz w:val="32"/>
          <w:szCs w:val="32"/>
        </w:rPr>
      </w:pPr>
      <w:r>
        <w:rPr>
          <w:rFonts w:eastAsia="仿宋_GB2312" w:hint="eastAsia"/>
          <w:sz w:val="32"/>
          <w:szCs w:val="32"/>
        </w:rPr>
        <w:t>2.“全国高校网络教育优秀作品推选展示活动”面向全校在职教职工。</w:t>
      </w:r>
    </w:p>
    <w:p>
      <w:pPr>
        <w:adjustRightInd w:val="0"/>
        <w:snapToGrid w:val="0"/>
        <w:spacing w:line="520" w:lineRule="atLeast"/>
        <w:ind w:firstLine="640" w:firstLineChars="200"/>
        <w:rPr>
          <w:rFonts w:ascii="黑体" w:eastAsia="黑体" w:hAnsi="黑体" w:cs="黑体"/>
          <w:sz w:val="32"/>
          <w:szCs w:val="32"/>
        </w:rPr>
      </w:pPr>
      <w:r>
        <w:rPr>
          <w:rFonts w:ascii="黑体" w:eastAsia="黑体" w:hAnsi="黑体" w:cs="黑体" w:hint="eastAsia"/>
          <w:sz w:val="32"/>
          <w:szCs w:val="32"/>
        </w:rPr>
        <w:t>三、征集时间</w:t>
      </w:r>
    </w:p>
    <w:p>
      <w:pPr>
        <w:adjustRightInd w:val="0"/>
        <w:snapToGrid w:val="0"/>
        <w:spacing w:line="520" w:lineRule="atLeast"/>
        <w:ind w:firstLine="640" w:firstLineChars="200"/>
        <w:rPr>
          <w:rFonts w:eastAsia="仿宋_GB2312"/>
          <w:sz w:val="32"/>
          <w:szCs w:val="32"/>
        </w:rPr>
      </w:pPr>
      <w:r>
        <w:rPr>
          <w:rFonts w:eastAsia="仿宋_GB2312" w:hint="eastAsia"/>
          <w:sz w:val="32"/>
          <w:szCs w:val="32"/>
        </w:rPr>
        <w:t>即日起至2022年7月</w:t>
      </w:r>
      <w:r>
        <w:rPr>
          <w:rFonts w:eastAsia="仿宋_GB2312"/>
          <w:sz w:val="32"/>
          <w:szCs w:val="32"/>
        </w:rPr>
        <w:t>28</w:t>
      </w:r>
      <w:r>
        <w:rPr>
          <w:rFonts w:eastAsia="仿宋_GB2312" w:hint="eastAsia"/>
          <w:sz w:val="32"/>
          <w:szCs w:val="32"/>
        </w:rPr>
        <w:t>日。</w:t>
      </w:r>
    </w:p>
    <w:p>
      <w:pPr>
        <w:adjustRightInd w:val="0"/>
        <w:snapToGrid w:val="0"/>
        <w:spacing w:line="520" w:lineRule="atLeast"/>
        <w:ind w:firstLine="640" w:firstLineChars="200"/>
        <w:rPr>
          <w:rFonts w:ascii="黑体" w:eastAsia="黑体" w:hAnsi="黑体" w:cs="黑体"/>
          <w:sz w:val="32"/>
          <w:szCs w:val="32"/>
        </w:rPr>
      </w:pPr>
      <w:r>
        <w:rPr>
          <w:rFonts w:ascii="黑体" w:eastAsia="黑体" w:hAnsi="黑体" w:cs="黑体" w:hint="eastAsia"/>
          <w:sz w:val="32"/>
          <w:szCs w:val="32"/>
        </w:rPr>
        <w:t>四、作品征集</w:t>
      </w:r>
    </w:p>
    <w:p>
      <w:pPr>
        <w:adjustRightInd w:val="0"/>
        <w:snapToGrid w:val="0"/>
        <w:spacing w:line="520" w:lineRule="atLeast"/>
        <w:ind w:firstLine="640" w:firstLineChars="200"/>
        <w:rPr>
          <w:rFonts w:eastAsia="仿宋_GB2312"/>
          <w:sz w:val="32"/>
          <w:szCs w:val="32"/>
        </w:rPr>
      </w:pPr>
      <w:r>
        <w:rPr>
          <w:rFonts w:eastAsia="仿宋_GB2312" w:hint="eastAsia"/>
          <w:sz w:val="32"/>
          <w:szCs w:val="32"/>
        </w:rPr>
        <w:t>1.“全国大学生网络文化节”征集微视频、微电影、动漫、摄影、网文、公益广告、音频、校园歌曲、其他类网络创新作品等9 类作品（详细方案见附件1）。</w:t>
      </w:r>
    </w:p>
    <w:p>
      <w:pPr>
        <w:adjustRightInd w:val="0"/>
        <w:snapToGrid w:val="0"/>
        <w:spacing w:line="520" w:lineRule="atLeast"/>
        <w:ind w:firstLine="640" w:firstLineChars="200"/>
        <w:rPr>
          <w:rFonts w:eastAsia="仿宋_GB2312"/>
          <w:sz w:val="32"/>
          <w:szCs w:val="32"/>
        </w:rPr>
      </w:pPr>
      <w:r>
        <w:rPr>
          <w:rFonts w:eastAsia="仿宋_GB2312" w:hint="eastAsia"/>
          <w:sz w:val="32"/>
          <w:szCs w:val="32"/>
        </w:rPr>
        <w:t>2.“全国高校网络教育优秀作品推选展示活动”征集优秀网络文章、优秀工作案例、优秀微课、优秀新媒体作品等4类作品（详细方案见附件2）。</w:t>
      </w:r>
    </w:p>
    <w:p>
      <w:pPr>
        <w:adjustRightInd w:val="0"/>
        <w:snapToGrid w:val="0"/>
        <w:spacing w:line="520" w:lineRule="atLeast"/>
        <w:ind w:firstLine="640" w:firstLineChars="200"/>
        <w:rPr>
          <w:rFonts w:ascii="黑体" w:eastAsia="黑体" w:hAnsi="黑体" w:cs="黑体"/>
          <w:sz w:val="32"/>
          <w:szCs w:val="32"/>
        </w:rPr>
      </w:pPr>
      <w:r>
        <w:rPr>
          <w:rFonts w:ascii="黑体" w:eastAsia="黑体" w:hAnsi="黑体" w:cs="黑体" w:hint="eastAsia"/>
          <w:sz w:val="32"/>
          <w:szCs w:val="32"/>
        </w:rPr>
        <w:t>五、遴选展示</w:t>
      </w:r>
    </w:p>
    <w:p>
      <w:pPr>
        <w:adjustRightInd w:val="0"/>
        <w:snapToGrid w:val="0"/>
        <w:spacing w:line="520" w:lineRule="atLeast"/>
        <w:ind w:firstLine="640" w:firstLineChars="200"/>
        <w:rPr>
          <w:rFonts w:eastAsia="仿宋_GB2312"/>
          <w:sz w:val="32"/>
          <w:szCs w:val="32"/>
        </w:rPr>
      </w:pPr>
      <w:r>
        <w:rPr>
          <w:rFonts w:eastAsia="仿宋_GB2312" w:hint="eastAsia"/>
          <w:sz w:val="32"/>
          <w:szCs w:val="32"/>
        </w:rPr>
        <w:t>1</w:t>
      </w:r>
      <w:r>
        <w:rPr>
          <w:rFonts w:eastAsia="仿宋_GB2312"/>
          <w:sz w:val="32"/>
          <w:szCs w:val="32"/>
        </w:rPr>
        <w:t xml:space="preserve">. </w:t>
      </w:r>
      <w:r>
        <w:rPr>
          <w:rFonts w:eastAsia="仿宋_GB2312" w:hint="eastAsia"/>
          <w:sz w:val="32"/>
          <w:szCs w:val="32"/>
        </w:rPr>
        <w:t>学校邀请专家遴选优秀作品，评选出奖项若干，对优秀网络文化作品进行展示，并推荐至主办单位。</w:t>
      </w:r>
    </w:p>
    <w:p>
      <w:pPr>
        <w:adjustRightInd w:val="0"/>
        <w:snapToGrid w:val="0"/>
        <w:spacing w:line="520" w:lineRule="atLeast"/>
        <w:ind w:firstLine="640" w:firstLineChars="200"/>
        <w:rPr>
          <w:rFonts w:eastAsia="仿宋_GB2312"/>
          <w:sz w:val="32"/>
          <w:szCs w:val="32"/>
        </w:rPr>
      </w:pPr>
      <w:r>
        <w:rPr>
          <w:rFonts w:eastAsia="仿宋_GB2312"/>
          <w:sz w:val="32"/>
          <w:szCs w:val="32"/>
        </w:rPr>
        <w:t xml:space="preserve">2. </w:t>
      </w:r>
      <w:r>
        <w:rPr>
          <w:rFonts w:eastAsia="仿宋_GB2312" w:hint="eastAsia"/>
          <w:sz w:val="32"/>
          <w:szCs w:val="32"/>
        </w:rPr>
        <w:t>主办单位将对作品进行再次遴选，选出的优秀作品进行全媒体展播推送。</w:t>
      </w:r>
    </w:p>
    <w:p>
      <w:pPr>
        <w:adjustRightInd w:val="0"/>
        <w:snapToGrid w:val="0"/>
        <w:spacing w:line="520" w:lineRule="atLeast"/>
        <w:ind w:firstLine="640" w:firstLineChars="200"/>
        <w:rPr>
          <w:rFonts w:ascii="黑体" w:eastAsia="黑体" w:hAnsi="黑体" w:cs="黑体"/>
          <w:sz w:val="32"/>
          <w:szCs w:val="32"/>
        </w:rPr>
      </w:pPr>
      <w:r>
        <w:rPr>
          <w:rFonts w:ascii="黑体" w:eastAsia="黑体" w:hAnsi="黑体" w:cs="黑体" w:hint="eastAsia"/>
          <w:sz w:val="32"/>
          <w:szCs w:val="32"/>
        </w:rPr>
        <w:t>六、作品要求</w:t>
      </w:r>
    </w:p>
    <w:p>
      <w:pPr>
        <w:adjustRightInd w:val="0"/>
        <w:snapToGrid w:val="0"/>
        <w:spacing w:line="520" w:lineRule="atLeast"/>
        <w:ind w:firstLine="640" w:firstLineChars="200"/>
        <w:rPr>
          <w:rFonts w:eastAsia="仿宋_GB2312"/>
          <w:sz w:val="32"/>
          <w:szCs w:val="32"/>
        </w:rPr>
      </w:pPr>
      <w:r>
        <w:rPr>
          <w:rFonts w:eastAsia="仿宋_GB2312" w:hint="eastAsia"/>
          <w:sz w:val="32"/>
          <w:szCs w:val="32"/>
        </w:rPr>
        <w:t>1.所有作品要求政治导向正确，符合社会主义核心价值观要求。</w:t>
      </w:r>
    </w:p>
    <w:p>
      <w:pPr>
        <w:adjustRightInd w:val="0"/>
        <w:snapToGrid w:val="0"/>
        <w:spacing w:line="520" w:lineRule="atLeast"/>
        <w:ind w:firstLine="640" w:firstLineChars="200"/>
        <w:rPr>
          <w:rFonts w:eastAsia="仿宋_GB2312"/>
          <w:sz w:val="32"/>
          <w:szCs w:val="32"/>
        </w:rPr>
      </w:pPr>
      <w:r>
        <w:rPr>
          <w:rFonts w:eastAsia="仿宋_GB2312" w:hint="eastAsia"/>
          <w:sz w:val="32"/>
          <w:szCs w:val="32"/>
        </w:rPr>
        <w:t>2.所有作品严禁剽窃、抄袭。关于剽窃、抄袭的具体界定，依据《中华人民共和国著作权法》及相关规定。</w:t>
      </w:r>
    </w:p>
    <w:p>
      <w:pPr>
        <w:adjustRightInd w:val="0"/>
        <w:snapToGrid w:val="0"/>
        <w:spacing w:line="520" w:lineRule="atLeast"/>
        <w:ind w:firstLine="640" w:firstLineChars="200"/>
        <w:rPr>
          <w:rFonts w:eastAsia="仿宋_GB2312"/>
          <w:sz w:val="32"/>
          <w:szCs w:val="32"/>
        </w:rPr>
      </w:pPr>
      <w:r>
        <w:rPr>
          <w:rFonts w:eastAsia="仿宋_GB2312" w:hint="eastAsia"/>
          <w:sz w:val="32"/>
          <w:szCs w:val="32"/>
        </w:rPr>
        <w:t>3.所有作品须无版权纠纷，作者应确认拥有作品著作权。</w:t>
      </w:r>
    </w:p>
    <w:p>
      <w:pPr>
        <w:adjustRightInd w:val="0"/>
        <w:snapToGrid w:val="0"/>
        <w:spacing w:line="520" w:lineRule="atLeast"/>
        <w:ind w:firstLine="640" w:firstLineChars="200"/>
        <w:rPr>
          <w:rFonts w:eastAsia="仿宋_GB2312"/>
          <w:sz w:val="32"/>
          <w:szCs w:val="32"/>
        </w:rPr>
      </w:pPr>
      <w:r>
        <w:rPr>
          <w:rFonts w:eastAsia="仿宋_GB2312" w:hint="eastAsia"/>
          <w:sz w:val="32"/>
          <w:szCs w:val="32"/>
        </w:rPr>
        <w:t>4.主办方与承办方拥有对作品的信息网络传播权、改编权、汇编权、展览出版权，但不承担包括因肖像权、名誉权、隐私权、著作权、商标权等纠纷而产生的法律责任。如出现上述纠纷，组委会保留取消其参与资格的权利。</w:t>
      </w:r>
    </w:p>
    <w:p>
      <w:pPr>
        <w:adjustRightInd w:val="0"/>
        <w:snapToGrid w:val="0"/>
        <w:spacing w:line="520" w:lineRule="atLeast"/>
        <w:ind w:firstLine="640" w:firstLineChars="200"/>
        <w:rPr>
          <w:rFonts w:ascii="黑体" w:eastAsia="黑体" w:hAnsi="黑体" w:cs="黑体"/>
          <w:sz w:val="32"/>
          <w:szCs w:val="32"/>
        </w:rPr>
      </w:pPr>
      <w:r>
        <w:rPr>
          <w:rFonts w:ascii="黑体" w:eastAsia="黑体" w:hAnsi="黑体" w:cs="黑体" w:hint="eastAsia"/>
          <w:sz w:val="32"/>
          <w:szCs w:val="32"/>
        </w:rPr>
        <w:t>七、作品报送</w:t>
      </w:r>
    </w:p>
    <w:p>
      <w:pPr>
        <w:adjustRightInd w:val="0"/>
        <w:snapToGrid w:val="0"/>
        <w:spacing w:line="520" w:lineRule="atLeast"/>
        <w:ind w:firstLine="640" w:firstLineChars="200"/>
        <w:rPr>
          <w:rFonts w:eastAsia="仿宋_GB2312"/>
          <w:b/>
          <w:bCs/>
          <w:sz w:val="32"/>
          <w:szCs w:val="32"/>
        </w:rPr>
      </w:pPr>
      <w:r>
        <w:rPr>
          <w:rFonts w:eastAsia="仿宋_GB2312" w:hint="eastAsia"/>
          <w:b/>
          <w:bCs/>
          <w:sz w:val="32"/>
          <w:szCs w:val="32"/>
        </w:rPr>
        <w:t>1.全国大学生网络文化节作品</w:t>
      </w:r>
    </w:p>
    <w:p>
      <w:pPr>
        <w:adjustRightInd w:val="0"/>
        <w:snapToGrid w:val="0"/>
        <w:spacing w:line="520" w:lineRule="atLeast"/>
        <w:ind w:firstLine="640" w:firstLineChars="200"/>
        <w:rPr>
          <w:rFonts w:eastAsia="仿宋_GB2312"/>
          <w:sz w:val="32"/>
          <w:szCs w:val="32"/>
        </w:rPr>
      </w:pPr>
      <w:r>
        <w:rPr>
          <w:rFonts w:eastAsia="仿宋_GB2312" w:hint="eastAsia"/>
          <w:sz w:val="32"/>
          <w:szCs w:val="32"/>
        </w:rPr>
        <w:t>投稿</w:t>
      </w:r>
      <w:r>
        <w:rPr>
          <w:rFonts w:eastAsia="仿宋_GB2312" w:hint="eastAsia"/>
          <w:b/>
          <w:bCs/>
          <w:sz w:val="32"/>
          <w:szCs w:val="32"/>
        </w:rPr>
        <w:t>学生</w:t>
      </w:r>
      <w:r>
        <w:rPr>
          <w:rFonts w:eastAsia="仿宋_GB2312" w:hint="eastAsia"/>
          <w:sz w:val="32"/>
          <w:szCs w:val="32"/>
        </w:rPr>
        <w:t>填写《第六届全国大学生网络文化节作品征集信息表》，表格（word版、盖章扫描版）与作品经所属单位审核后，由单位统一打包发送至邮箱：sysuszb@mail.sysu.edu.cn，邮件主题命名为“单位名+全国大学生网络文化节材料”。</w:t>
      </w:r>
    </w:p>
    <w:p>
      <w:pPr>
        <w:adjustRightInd w:val="0"/>
        <w:snapToGrid w:val="0"/>
        <w:spacing w:line="520" w:lineRule="atLeast"/>
        <w:ind w:firstLine="640" w:firstLineChars="200"/>
        <w:rPr>
          <w:rFonts w:eastAsia="仿宋_GB2312"/>
          <w:b/>
          <w:bCs/>
          <w:sz w:val="32"/>
          <w:szCs w:val="32"/>
        </w:rPr>
      </w:pPr>
      <w:r>
        <w:rPr>
          <w:rFonts w:eastAsia="仿宋_GB2312" w:hint="eastAsia"/>
          <w:b/>
          <w:bCs/>
          <w:sz w:val="32"/>
          <w:szCs w:val="32"/>
        </w:rPr>
        <w:t>2.全国高校网络教育优秀作品</w:t>
      </w:r>
    </w:p>
    <w:p>
      <w:pPr>
        <w:adjustRightInd w:val="0"/>
        <w:snapToGrid w:val="0"/>
        <w:spacing w:line="520" w:lineRule="atLeast"/>
        <w:ind w:firstLine="640" w:firstLineChars="200"/>
        <w:rPr>
          <w:rFonts w:eastAsia="仿宋_GB2312"/>
          <w:sz w:val="32"/>
          <w:szCs w:val="32"/>
        </w:rPr>
      </w:pPr>
      <w:r>
        <w:rPr>
          <w:rFonts w:eastAsia="仿宋_GB2312" w:hint="eastAsia"/>
          <w:sz w:val="32"/>
          <w:szCs w:val="32"/>
        </w:rPr>
        <w:t>投稿</w:t>
      </w:r>
      <w:r>
        <w:rPr>
          <w:rFonts w:eastAsia="仿宋_GB2312" w:hint="eastAsia"/>
          <w:b/>
          <w:bCs/>
          <w:sz w:val="32"/>
          <w:szCs w:val="32"/>
        </w:rPr>
        <w:t>教职工</w:t>
      </w:r>
      <w:r>
        <w:rPr>
          <w:rFonts w:eastAsia="仿宋_GB2312" w:hint="eastAsia"/>
          <w:sz w:val="32"/>
          <w:szCs w:val="32"/>
        </w:rPr>
        <w:t>填写《第六届全国高校网络教育优秀作品推选展示活动作品征集信息表》，表格（word版、盖章扫描版）与作品经所属单位审核后，由单位统一打包发送至邮箱：dwjsgzb@mail.sysu.edu.cn，邮件主题命名为“单位名+全国高校网络教育优秀作品材料”。</w:t>
      </w:r>
    </w:p>
    <w:p>
      <w:pPr>
        <w:adjustRightInd w:val="0"/>
        <w:snapToGrid w:val="0"/>
        <w:spacing w:line="520" w:lineRule="atLeast"/>
        <w:ind w:firstLine="640" w:firstLineChars="200"/>
        <w:rPr>
          <w:rFonts w:ascii="黑体" w:eastAsia="黑体" w:hAnsi="黑体" w:cs="黑体"/>
          <w:sz w:val="32"/>
          <w:szCs w:val="32"/>
        </w:rPr>
      </w:pPr>
      <w:r>
        <w:rPr>
          <w:rFonts w:ascii="黑体" w:eastAsia="黑体" w:hAnsi="黑体" w:cs="黑体" w:hint="eastAsia"/>
          <w:sz w:val="32"/>
          <w:szCs w:val="32"/>
        </w:rPr>
        <w:t xml:space="preserve">八、工作要求 </w:t>
      </w:r>
    </w:p>
    <w:p>
      <w:pPr>
        <w:adjustRightInd w:val="0"/>
        <w:snapToGrid w:val="0"/>
        <w:spacing w:line="520" w:lineRule="atLeast"/>
        <w:ind w:firstLine="640" w:firstLineChars="200"/>
        <w:rPr>
          <w:rFonts w:eastAsia="仿宋_GB2312"/>
          <w:sz w:val="32"/>
          <w:szCs w:val="32"/>
        </w:rPr>
      </w:pPr>
      <w:r>
        <w:rPr>
          <w:rFonts w:eastAsia="仿宋_GB2312" w:hint="eastAsia"/>
          <w:sz w:val="32"/>
          <w:szCs w:val="32"/>
        </w:rPr>
        <w:t>各单位要高度重视，周密部署，加强沟通，广泛动员，积极推荐，扩大活动的覆盖面和影响力，认真作好推荐作品的审核把关，充分发挥网络文化活动滋养人心、凝聚力量的积极作用，让网络空间主旋律更加高昂、正能量更加充沛。</w:t>
      </w:r>
    </w:p>
    <w:p>
      <w:pPr>
        <w:adjustRightInd w:val="0"/>
        <w:snapToGrid w:val="0"/>
        <w:spacing w:line="520" w:lineRule="atLeast"/>
        <w:ind w:firstLine="640" w:firstLineChars="200"/>
        <w:rPr>
          <w:rFonts w:eastAsia="黑体"/>
          <w:bCs/>
          <w:sz w:val="32"/>
          <w:szCs w:val="32"/>
        </w:rPr>
      </w:pPr>
      <w:r>
        <w:rPr>
          <w:rFonts w:eastAsia="黑体" w:hint="eastAsia"/>
          <w:bCs/>
          <w:sz w:val="32"/>
          <w:szCs w:val="32"/>
        </w:rPr>
        <w:t>九</w:t>
      </w:r>
      <w:r>
        <w:rPr>
          <w:rFonts w:eastAsia="黑体"/>
          <w:bCs/>
          <w:sz w:val="32"/>
          <w:szCs w:val="32"/>
        </w:rPr>
        <w:t>、活动联系人及联系方式</w:t>
      </w:r>
    </w:p>
    <w:p>
      <w:pPr>
        <w:adjustRightInd w:val="0"/>
        <w:snapToGrid w:val="0"/>
        <w:spacing w:line="520" w:lineRule="atLeast"/>
        <w:ind w:firstLine="640"/>
        <w:rPr>
          <w:rFonts w:eastAsia="仿宋_GB2312"/>
          <w:sz w:val="32"/>
          <w:szCs w:val="32"/>
        </w:rPr>
      </w:pPr>
      <w:r>
        <w:rPr>
          <w:rFonts w:eastAsia="仿宋_GB2312" w:hint="eastAsia"/>
          <w:sz w:val="32"/>
          <w:szCs w:val="32"/>
        </w:rPr>
        <w:t>党委学生工作部</w:t>
      </w:r>
      <w:r>
        <w:rPr>
          <w:rFonts w:eastAsia="仿宋_GB2312"/>
          <w:sz w:val="32"/>
          <w:szCs w:val="32"/>
        </w:rPr>
        <w:t>：</w:t>
      </w:r>
      <w:r>
        <w:rPr>
          <w:rFonts w:eastAsia="仿宋_GB2312" w:hint="eastAsia"/>
          <w:sz w:val="32"/>
          <w:szCs w:val="32"/>
        </w:rPr>
        <w:t>彭雪婷</w:t>
      </w:r>
      <w:r>
        <w:rPr>
          <w:rFonts w:eastAsia="仿宋_GB2312"/>
          <w:sz w:val="32"/>
          <w:szCs w:val="32"/>
        </w:rPr>
        <w:t>，</w:t>
      </w:r>
      <w:r>
        <w:rPr>
          <w:rFonts w:eastAsia="仿宋_GB2312" w:hint="eastAsia"/>
          <w:sz w:val="32"/>
          <w:szCs w:val="32"/>
        </w:rPr>
        <w:t>020-84110839</w:t>
      </w:r>
    </w:p>
    <w:p>
      <w:pPr>
        <w:adjustRightInd w:val="0"/>
        <w:snapToGrid w:val="0"/>
        <w:spacing w:line="520" w:lineRule="atLeast"/>
        <w:ind w:firstLine="640"/>
        <w:rPr>
          <w:rFonts w:eastAsia="仿宋_GB2312"/>
          <w:sz w:val="32"/>
          <w:szCs w:val="32"/>
        </w:rPr>
      </w:pPr>
      <w:r>
        <w:rPr>
          <w:rFonts w:eastAsia="仿宋_GB2312"/>
          <w:sz w:val="32"/>
          <w:szCs w:val="32"/>
        </w:rPr>
        <w:t>党委</w:t>
      </w:r>
      <w:r>
        <w:rPr>
          <w:rFonts w:eastAsia="仿宋_GB2312" w:hint="eastAsia"/>
          <w:sz w:val="32"/>
          <w:szCs w:val="32"/>
        </w:rPr>
        <w:t>教师</w:t>
      </w:r>
      <w:r>
        <w:rPr>
          <w:rFonts w:eastAsia="仿宋_GB2312"/>
          <w:sz w:val="32"/>
          <w:szCs w:val="32"/>
        </w:rPr>
        <w:t>工作部：</w:t>
      </w:r>
      <w:r>
        <w:rPr>
          <w:rFonts w:eastAsia="仿宋_GB2312" w:hint="eastAsia"/>
          <w:sz w:val="32"/>
          <w:szCs w:val="32"/>
        </w:rPr>
        <w:t>杨敬宇，0</w:t>
      </w:r>
      <w:r>
        <w:rPr>
          <w:rFonts w:eastAsia="仿宋_GB2312"/>
          <w:sz w:val="32"/>
          <w:szCs w:val="32"/>
        </w:rPr>
        <w:t>20-8411285</w:t>
      </w:r>
      <w:r>
        <w:rPr>
          <w:rFonts w:eastAsia="仿宋_GB2312" w:hint="eastAsia"/>
          <w:sz w:val="32"/>
          <w:szCs w:val="32"/>
        </w:rPr>
        <w:t>7</w:t>
      </w:r>
    </w:p>
    <w:p>
      <w:pPr>
        <w:pStyle w:val="NormalWeb"/>
        <w:widowControl/>
        <w:spacing w:beforeAutospacing="0" w:afterAutospacing="0" w:line="560" w:lineRule="exact"/>
        <w:ind w:firstLine="640" w:firstLineChars="200"/>
        <w:rPr>
          <w:rFonts w:ascii="Times New Roman" w:eastAsia="仿宋_GB2312" w:hAnsi="Times New Roman" w:cs="Times New Roman"/>
          <w:sz w:val="32"/>
          <w:szCs w:val="32"/>
        </w:rPr>
      </w:pPr>
    </w:p>
    <w:p>
      <w:pPr>
        <w:pStyle w:val="NormalWeb"/>
        <w:widowControl/>
        <w:spacing w:beforeAutospacing="0" w:afterAutospacing="0" w:line="560" w:lineRule="exact"/>
        <w:ind w:firstLine="640" w:firstLineChars="20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附件：</w:t>
      </w:r>
    </w:p>
    <w:p>
      <w:pPr>
        <w:pStyle w:val="NormalWeb"/>
        <w:widowControl/>
        <w:spacing w:beforeAutospacing="0" w:afterAutospacing="0" w:line="560" w:lineRule="exact"/>
        <w:ind w:firstLine="640" w:firstLineChars="20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1.第六届全国大学生网络文化节工作方案</w:t>
      </w:r>
    </w:p>
    <w:p>
      <w:pPr>
        <w:pStyle w:val="NormalWeb"/>
        <w:widowControl/>
        <w:spacing w:beforeAutospacing="0" w:afterAutospacing="0" w:line="560" w:lineRule="exact"/>
        <w:ind w:firstLine="640" w:firstLineChars="20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2.第六届全国高校网络教育优秀作品推选展示活动工作方案</w:t>
      </w:r>
    </w:p>
    <w:p>
      <w:pPr>
        <w:pStyle w:val="NormalWeb"/>
        <w:widowControl/>
        <w:spacing w:beforeAutospacing="0" w:afterAutospacing="0" w:line="560" w:lineRule="exact"/>
        <w:rPr>
          <w:rFonts w:ascii="Times New Roman" w:eastAsia="仿宋_GB2312" w:hAnsi="Times New Roman" w:cs="Times New Roman"/>
          <w:sz w:val="32"/>
          <w:szCs w:val="32"/>
        </w:rPr>
      </w:pPr>
    </w:p>
    <w:p>
      <w:pPr>
        <w:pStyle w:val="NormalWeb"/>
        <w:widowControl/>
        <w:spacing w:beforeAutospacing="0" w:afterAutospacing="0" w:line="560" w:lineRule="exact"/>
        <w:rPr>
          <w:rFonts w:ascii="Times New Roman" w:eastAsia="仿宋_GB2312" w:hAnsi="Times New Roman" w:cs="Times New Roman"/>
          <w:sz w:val="32"/>
          <w:szCs w:val="32"/>
        </w:rPr>
      </w:pPr>
    </w:p>
    <w:p>
      <w:pPr>
        <w:pStyle w:val="NormalWeb"/>
        <w:widowControl/>
        <w:wordWrap w:val="0"/>
        <w:spacing w:beforeAutospacing="0" w:afterAutospacing="0" w:line="560" w:lineRule="exact"/>
        <w:jc w:val="right"/>
        <w:rPr>
          <w:rFonts w:ascii="Times New Roman" w:eastAsia="仿宋_GB2312" w:hAnsi="Times New Roman" w:cs="Times New Roman"/>
          <w:sz w:val="32"/>
          <w:szCs w:val="32"/>
        </w:rPr>
      </w:pPr>
    </w:p>
    <w:p>
      <w:pPr>
        <w:pStyle w:val="NormalWeb"/>
        <w:widowControl/>
        <w:wordWrap w:val="0"/>
        <w:spacing w:beforeAutospacing="0" w:afterAutospacing="0" w:line="560" w:lineRule="exact"/>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党委学生工作部</w:t>
      </w:r>
      <w:r>
        <w:rPr>
          <w:rFonts w:ascii="Times New Roman" w:eastAsia="仿宋_GB2312" w:hAnsi="Times New Roman" w:cs="Times New Roman" w:hint="eastAsia"/>
          <w:sz w:val="32"/>
          <w:szCs w:val="32"/>
        </w:rPr>
        <w:t xml:space="preserve"> 党委教师工作部</w:t>
      </w:r>
    </w:p>
    <w:p>
      <w:pPr>
        <w:pStyle w:val="NormalWeb"/>
        <w:widowControl/>
        <w:spacing w:beforeAutospacing="0" w:afterAutospacing="0" w:line="560" w:lineRule="exact"/>
        <w:ind w:firstLine="640" w:firstLineChars="200"/>
        <w:jc w:val="center"/>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lang w:val="en-US" w:eastAsia="zh-CN"/>
        </w:rPr>
        <w:t>9</w:t>
      </w:r>
      <w:r>
        <w:rPr>
          <w:rFonts w:ascii="Times New Roman" w:eastAsia="仿宋_GB2312" w:hAnsi="Times New Roman" w:cs="Times New Roman"/>
          <w:sz w:val="32"/>
          <w:szCs w:val="32"/>
        </w:rPr>
        <w:t>日</w:t>
      </w:r>
    </w:p>
    <w:sectPr>
      <w:footerReference w:type="default" r:id="rId5"/>
      <w:footnotePr>
        <w:numFmt w:val="decimalEnclosedCircleChinese"/>
        <w:numRestart w:val="eachPage"/>
      </w:footnotePr>
      <w:pgSz w:w="11906" w:h="16838"/>
      <w:pgMar w:top="2098" w:right="1474" w:bottom="1985" w:left="1588" w:header="851" w:footer="1644" w:gutter="0"/>
      <w:pgNumType w:start="1"/>
      <w:cols w:num="1" w:sep="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sz w:val="28"/>
                              <w:szCs w:val="28"/>
                            </w:rPr>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r>
                            <w:rPr>
                              <w:rFonts w:ascii="宋体" w:hAnsi="宋体" w:cs="宋体" w:hint="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outside;mso-position-horizontal-relative:margin;mso-width-relative:page;mso-wrap-style:none;position:absolute;z-index:251659264" coordsize="21600,21600" filled="f" stroked="f">
              <o:lock v:ext="edit" aspectratio="f"/>
              <v:textbox style="mso-fit-shape-to-text:t" inset="0,0,0,0">
                <w:txbxContent>
                  <w:p>
                    <w:pPr>
                      <w:pStyle w:val="Footer"/>
                      <w:rPr>
                        <w:sz w:val="28"/>
                        <w:szCs w:val="28"/>
                      </w:rPr>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r>
                      <w:rPr>
                        <w:rFonts w:ascii="宋体" w:hAnsi="宋体" w:cs="宋体" w:hint="eastAsia"/>
                        <w:sz w:val="28"/>
                        <w:szCs w:val="28"/>
                      </w:rPr>
                      <w:t xml:space="preserve"> —</w:t>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trackRevision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0A"/>
    <w:rsid w:val="000058CC"/>
    <w:rsid w:val="00026D92"/>
    <w:rsid w:val="00046832"/>
    <w:rsid w:val="00051C89"/>
    <w:rsid w:val="00071058"/>
    <w:rsid w:val="000B6ABD"/>
    <w:rsid w:val="000C1949"/>
    <w:rsid w:val="000C5ED9"/>
    <w:rsid w:val="000D5EF4"/>
    <w:rsid w:val="000F05BD"/>
    <w:rsid w:val="00112D36"/>
    <w:rsid w:val="001409C5"/>
    <w:rsid w:val="00162705"/>
    <w:rsid w:val="00173C31"/>
    <w:rsid w:val="001B64D9"/>
    <w:rsid w:val="0020466F"/>
    <w:rsid w:val="00264F00"/>
    <w:rsid w:val="00274FCC"/>
    <w:rsid w:val="00276C42"/>
    <w:rsid w:val="002D6CE0"/>
    <w:rsid w:val="003008F4"/>
    <w:rsid w:val="00357829"/>
    <w:rsid w:val="003C0F7E"/>
    <w:rsid w:val="003C3407"/>
    <w:rsid w:val="003F3EAD"/>
    <w:rsid w:val="0040252C"/>
    <w:rsid w:val="00416804"/>
    <w:rsid w:val="0042187A"/>
    <w:rsid w:val="0043108C"/>
    <w:rsid w:val="00441920"/>
    <w:rsid w:val="00441D7E"/>
    <w:rsid w:val="00464A88"/>
    <w:rsid w:val="0046784C"/>
    <w:rsid w:val="00477885"/>
    <w:rsid w:val="00480992"/>
    <w:rsid w:val="00480E8F"/>
    <w:rsid w:val="00482A31"/>
    <w:rsid w:val="00500BB8"/>
    <w:rsid w:val="005178CB"/>
    <w:rsid w:val="00542EA4"/>
    <w:rsid w:val="00571631"/>
    <w:rsid w:val="00572F71"/>
    <w:rsid w:val="005A150B"/>
    <w:rsid w:val="005A445E"/>
    <w:rsid w:val="005A70C9"/>
    <w:rsid w:val="005B03F4"/>
    <w:rsid w:val="005C38B2"/>
    <w:rsid w:val="005F5309"/>
    <w:rsid w:val="00601CFA"/>
    <w:rsid w:val="00663374"/>
    <w:rsid w:val="00680617"/>
    <w:rsid w:val="0068323D"/>
    <w:rsid w:val="006852C9"/>
    <w:rsid w:val="006C2E4B"/>
    <w:rsid w:val="006F586B"/>
    <w:rsid w:val="006F64CF"/>
    <w:rsid w:val="00733197"/>
    <w:rsid w:val="007463AC"/>
    <w:rsid w:val="00765138"/>
    <w:rsid w:val="00784F8D"/>
    <w:rsid w:val="007A6300"/>
    <w:rsid w:val="007D4F3F"/>
    <w:rsid w:val="007E042B"/>
    <w:rsid w:val="007E6882"/>
    <w:rsid w:val="007F3B01"/>
    <w:rsid w:val="008241A4"/>
    <w:rsid w:val="00826184"/>
    <w:rsid w:val="00846824"/>
    <w:rsid w:val="00870C32"/>
    <w:rsid w:val="00884DD3"/>
    <w:rsid w:val="00890F6A"/>
    <w:rsid w:val="00891C6A"/>
    <w:rsid w:val="008A0FBE"/>
    <w:rsid w:val="009051CC"/>
    <w:rsid w:val="00912D7C"/>
    <w:rsid w:val="009233F2"/>
    <w:rsid w:val="0095392F"/>
    <w:rsid w:val="00955690"/>
    <w:rsid w:val="009819AF"/>
    <w:rsid w:val="0099717D"/>
    <w:rsid w:val="009C67C5"/>
    <w:rsid w:val="009D1CCB"/>
    <w:rsid w:val="00A1133B"/>
    <w:rsid w:val="00A362A3"/>
    <w:rsid w:val="00A36894"/>
    <w:rsid w:val="00A75573"/>
    <w:rsid w:val="00A86A68"/>
    <w:rsid w:val="00AA3DB3"/>
    <w:rsid w:val="00AC642A"/>
    <w:rsid w:val="00B12205"/>
    <w:rsid w:val="00BB65D7"/>
    <w:rsid w:val="00BC733E"/>
    <w:rsid w:val="00BE6C91"/>
    <w:rsid w:val="00BF2B0A"/>
    <w:rsid w:val="00C147EC"/>
    <w:rsid w:val="00C15F23"/>
    <w:rsid w:val="00C23419"/>
    <w:rsid w:val="00C30A9F"/>
    <w:rsid w:val="00C72AE9"/>
    <w:rsid w:val="00CB51FC"/>
    <w:rsid w:val="00CB53B9"/>
    <w:rsid w:val="00CC50F7"/>
    <w:rsid w:val="00CE548E"/>
    <w:rsid w:val="00D00BB0"/>
    <w:rsid w:val="00D137F0"/>
    <w:rsid w:val="00D751C5"/>
    <w:rsid w:val="00D77550"/>
    <w:rsid w:val="00DA181B"/>
    <w:rsid w:val="00DA3E6A"/>
    <w:rsid w:val="00DB273A"/>
    <w:rsid w:val="00E06B7E"/>
    <w:rsid w:val="00E1210C"/>
    <w:rsid w:val="00E42B40"/>
    <w:rsid w:val="00E84EC8"/>
    <w:rsid w:val="00E8725C"/>
    <w:rsid w:val="00E90314"/>
    <w:rsid w:val="00ED6646"/>
    <w:rsid w:val="00F11513"/>
    <w:rsid w:val="00F232A4"/>
    <w:rsid w:val="00F35E6D"/>
    <w:rsid w:val="00F4005B"/>
    <w:rsid w:val="00F416CF"/>
    <w:rsid w:val="00F45D17"/>
    <w:rsid w:val="00F5638F"/>
    <w:rsid w:val="00F56E02"/>
    <w:rsid w:val="00FC7D08"/>
    <w:rsid w:val="027F6AB2"/>
    <w:rsid w:val="064C15F1"/>
    <w:rsid w:val="069D5054"/>
    <w:rsid w:val="06A81D27"/>
    <w:rsid w:val="071C5B15"/>
    <w:rsid w:val="095B547E"/>
    <w:rsid w:val="0B2126DD"/>
    <w:rsid w:val="0C712C13"/>
    <w:rsid w:val="0C906309"/>
    <w:rsid w:val="10757746"/>
    <w:rsid w:val="13F75CCB"/>
    <w:rsid w:val="14AD3953"/>
    <w:rsid w:val="15183A0B"/>
    <w:rsid w:val="1AB27051"/>
    <w:rsid w:val="1BE3693F"/>
    <w:rsid w:val="1DE77A65"/>
    <w:rsid w:val="1EA47333"/>
    <w:rsid w:val="20D55C8C"/>
    <w:rsid w:val="249174DD"/>
    <w:rsid w:val="25412956"/>
    <w:rsid w:val="25695674"/>
    <w:rsid w:val="264D7D4B"/>
    <w:rsid w:val="26AC1DCD"/>
    <w:rsid w:val="26C358C3"/>
    <w:rsid w:val="273E7A7A"/>
    <w:rsid w:val="2A292437"/>
    <w:rsid w:val="2BB60950"/>
    <w:rsid w:val="2C223CCD"/>
    <w:rsid w:val="2DFB368E"/>
    <w:rsid w:val="2E813A2E"/>
    <w:rsid w:val="2EC83B1E"/>
    <w:rsid w:val="2F6E2EC0"/>
    <w:rsid w:val="2FF63AD8"/>
    <w:rsid w:val="3159530B"/>
    <w:rsid w:val="32D37CA4"/>
    <w:rsid w:val="347C1074"/>
    <w:rsid w:val="3517207A"/>
    <w:rsid w:val="368E0145"/>
    <w:rsid w:val="38686BC5"/>
    <w:rsid w:val="39994E09"/>
    <w:rsid w:val="3A0A41CE"/>
    <w:rsid w:val="3A31702D"/>
    <w:rsid w:val="3B901A53"/>
    <w:rsid w:val="3C205E73"/>
    <w:rsid w:val="3DB46711"/>
    <w:rsid w:val="3EA12F94"/>
    <w:rsid w:val="3EF43DA9"/>
    <w:rsid w:val="407F4634"/>
    <w:rsid w:val="41285739"/>
    <w:rsid w:val="44786478"/>
    <w:rsid w:val="44D13275"/>
    <w:rsid w:val="476270E0"/>
    <w:rsid w:val="47A235B4"/>
    <w:rsid w:val="49B10560"/>
    <w:rsid w:val="4B176A31"/>
    <w:rsid w:val="4D3456CC"/>
    <w:rsid w:val="4E1F3E9C"/>
    <w:rsid w:val="4E4A131D"/>
    <w:rsid w:val="50812FC2"/>
    <w:rsid w:val="50B33D67"/>
    <w:rsid w:val="51482FC2"/>
    <w:rsid w:val="52BD6456"/>
    <w:rsid w:val="53414391"/>
    <w:rsid w:val="556A04C9"/>
    <w:rsid w:val="556C507F"/>
    <w:rsid w:val="563A3847"/>
    <w:rsid w:val="571B49DA"/>
    <w:rsid w:val="5A2F721D"/>
    <w:rsid w:val="5AB05EE2"/>
    <w:rsid w:val="5B9362D2"/>
    <w:rsid w:val="5BD3131B"/>
    <w:rsid w:val="5D150954"/>
    <w:rsid w:val="5DB03139"/>
    <w:rsid w:val="5E8414E3"/>
    <w:rsid w:val="5EC41648"/>
    <w:rsid w:val="60527FEC"/>
    <w:rsid w:val="619E267D"/>
    <w:rsid w:val="630849AA"/>
    <w:rsid w:val="636C365E"/>
    <w:rsid w:val="648D5F82"/>
    <w:rsid w:val="65F9172A"/>
    <w:rsid w:val="661F43BB"/>
    <w:rsid w:val="67BA18BB"/>
    <w:rsid w:val="68EA5751"/>
    <w:rsid w:val="69406477"/>
    <w:rsid w:val="6CA12C97"/>
    <w:rsid w:val="6D7C1721"/>
    <w:rsid w:val="6DC11156"/>
    <w:rsid w:val="6E9C6540"/>
    <w:rsid w:val="6FB72B7B"/>
    <w:rsid w:val="6FF455B9"/>
    <w:rsid w:val="709B35B6"/>
    <w:rsid w:val="70DF5104"/>
    <w:rsid w:val="72E37168"/>
    <w:rsid w:val="73532145"/>
    <w:rsid w:val="736510BC"/>
    <w:rsid w:val="744A5091"/>
    <w:rsid w:val="76541493"/>
    <w:rsid w:val="79153043"/>
    <w:rsid w:val="7AF53C0B"/>
  </w:rsids>
  <w:docVars>
    <w:docVar w:name="commondata" w:val="eyJoZGlkIjoiMjhjOTIzODU2YTEwZmY3MmQzZTYzZjAyYmM5MWM1MTg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lsdException w:name="footnote text"/>
    <w:lsdException w:name="annotation text" w:unhideWhenUsed="0" w:qFormat="1"/>
    <w:lsdException w:name="header" w:unhideWhenUsed="0" w:qFormat="1"/>
    <w:lsdException w:name="footer" w:semiHidden="0" w:unhideWhenUsed="0" w:qFormat="1"/>
    <w:lsdException w:name="index heading"/>
    <w:lsdException w:name="caption" w:locked="1" w:uiPriority="0" w:qFormat="1"/>
    <w:lsdException w:name="table of figures"/>
    <w:lsdException w:name="envelope address"/>
    <w:lsdException w:name="envelope return"/>
    <w:lsdException w:name="footnote reference"/>
    <w:lsdException w:name="annotation reference" w:unhideWhenUsed="0" w:qFormat="1"/>
    <w:lsdException w:name="line number"/>
    <w:lsdException w:name="page number" w:semiHidden="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locked="1" w:semiHidden="0" w:uiPriority="0" w:unhideWhenUsed="0" w:qFormat="1"/>
    <w:lsdException w:name="Closing"/>
    <w:lsdException w:name="Signature"/>
    <w:lsdException w:name="Default Paragraph Font" w:uiPriority="1"/>
    <w:lsdException w:name="Body Text" w:unhideWhenUsed="0" w:qFormat="1"/>
    <w:lsdException w:name="Body Text Indent" w:semiHidden="0" w:unhideWhenUsed="0" w:qFormat="1"/>
    <w:lsdException w:name="List Continue"/>
    <w:lsdException w:name="List Continue 2"/>
    <w:lsdException w:name="List Continue 3"/>
    <w:lsdException w:name="List Continue 4"/>
    <w:lsdException w:name="List Continue 5"/>
    <w:lsdException w:name="Message Header"/>
    <w:lsdException w:name="Subtitle" w:locked="1" w:semiHidden="0" w:uiPriority="0"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locked="1" w:semiHidden="0" w:uiPriority="0" w:unhideWhenUsed="0" w:qFormat="1"/>
    <w:lsdException w:name="Emphasis" w:locked="1" w:semiHidden="0" w:uiPriority="0" w:unhideWhenUsed="0" w:qFormat="1"/>
    <w:lsdException w:name="Document Map"/>
    <w:lsdException w:name="Plain Text"/>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unhideWhenUsed="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nhideWhenUsed="0" w:qFormat="1"/>
    <w:lsdException w:name="Table Grid" w:locked="1" w:semiHidden="0" w:uiPriority="0"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spacing w:after="160" w:line="259" w:lineRule="auto"/>
      <w:jc w:val="both"/>
    </w:pPr>
    <w:rPr>
      <w:rFonts w:ascii="Times New Roman" w:eastAsia="宋体" w:hAnsi="Times New Roman" w:cs="Times New Roman"/>
      <w:kern w:val="2"/>
      <w:sz w:val="21"/>
      <w:szCs w:val="21"/>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a4"/>
    <w:uiPriority w:val="99"/>
    <w:semiHidden/>
    <w:qFormat/>
    <w:pPr>
      <w:jc w:val="left"/>
    </w:pPr>
  </w:style>
  <w:style w:type="paragraph" w:styleId="BodyText">
    <w:name w:val="Body Text"/>
    <w:basedOn w:val="Normal"/>
    <w:link w:val="a1"/>
    <w:uiPriority w:val="99"/>
    <w:semiHidden/>
    <w:qFormat/>
    <w:pPr>
      <w:spacing w:after="120"/>
    </w:pPr>
  </w:style>
  <w:style w:type="paragraph" w:styleId="BodyTextIndent">
    <w:name w:val="Body Text Indent"/>
    <w:basedOn w:val="Normal"/>
    <w:link w:val="a0"/>
    <w:uiPriority w:val="99"/>
    <w:qFormat/>
    <w:pPr>
      <w:adjustRightInd w:val="0"/>
      <w:snapToGrid w:val="0"/>
      <w:spacing w:line="460" w:lineRule="atLeast"/>
      <w:ind w:firstLine="461" w:firstLineChars="192"/>
    </w:pPr>
    <w:rPr>
      <w:sz w:val="24"/>
      <w:szCs w:val="24"/>
    </w:rPr>
  </w:style>
  <w:style w:type="paragraph" w:styleId="BalloonText">
    <w:name w:val="Balloon Text"/>
    <w:basedOn w:val="Normal"/>
    <w:link w:val="a2"/>
    <w:uiPriority w:val="99"/>
    <w:semiHidden/>
    <w:qFormat/>
    <w:rPr>
      <w:sz w:val="18"/>
      <w:szCs w:val="18"/>
    </w:rPr>
  </w:style>
  <w:style w:type="paragraph" w:styleId="Footer">
    <w:name w:val="footer"/>
    <w:basedOn w:val="Normal"/>
    <w:link w:val="a"/>
    <w:uiPriority w:val="99"/>
    <w:qFormat/>
    <w:pPr>
      <w:tabs>
        <w:tab w:val="center" w:pos="4153"/>
        <w:tab w:val="right" w:pos="8306"/>
      </w:tabs>
      <w:snapToGrid w:val="0"/>
      <w:jc w:val="left"/>
    </w:pPr>
    <w:rPr>
      <w:sz w:val="18"/>
      <w:szCs w:val="18"/>
    </w:rPr>
  </w:style>
  <w:style w:type="paragraph" w:styleId="Header">
    <w:name w:val="header"/>
    <w:basedOn w:val="Normal"/>
    <w:link w:val="a3"/>
    <w:uiPriority w:val="99"/>
    <w:semiHidden/>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Autospacing="1" w:afterAutospacing="1"/>
      <w:jc w:val="left"/>
    </w:pPr>
    <w:rPr>
      <w:rFonts w:ascii="Calibri" w:hAnsi="Calibri" w:cs="宋体"/>
      <w:kern w:val="0"/>
      <w:sz w:val="24"/>
      <w:szCs w:val="24"/>
    </w:rPr>
  </w:style>
  <w:style w:type="paragraph" w:styleId="CommentSubject">
    <w:name w:val="annotation subject"/>
    <w:basedOn w:val="CommentText"/>
    <w:next w:val="CommentText"/>
    <w:link w:val="a5"/>
    <w:uiPriority w:val="99"/>
    <w:semiHidden/>
    <w:qFormat/>
    <w:rPr>
      <w:b/>
      <w:bCs/>
    </w:rPr>
  </w:style>
  <w:style w:type="character" w:styleId="PageNumber">
    <w:name w:val="page number"/>
    <w:basedOn w:val="DefaultParagraphFont"/>
    <w:uiPriority w:val="99"/>
    <w:qFormat/>
  </w:style>
  <w:style w:type="character" w:styleId="Hyperlink">
    <w:name w:val="Hyperlink"/>
    <w:basedOn w:val="DefaultParagraphFont"/>
    <w:uiPriority w:val="99"/>
    <w:unhideWhenUsed/>
    <w:qFormat/>
    <w:rPr>
      <w:color w:val="0000FF" w:themeColor="hyperlink"/>
      <w:u w:val="single"/>
      <w14:textFill>
        <w14:solidFill>
          <w14:schemeClr w14:val="hlink"/>
        </w14:solidFill>
      </w14:textFill>
    </w:rPr>
  </w:style>
  <w:style w:type="character" w:styleId="CommentReference">
    <w:name w:val="annotation reference"/>
    <w:uiPriority w:val="99"/>
    <w:semiHidden/>
    <w:qFormat/>
    <w:rPr>
      <w:sz w:val="21"/>
      <w:szCs w:val="21"/>
    </w:rPr>
  </w:style>
  <w:style w:type="character" w:customStyle="1" w:styleId="a">
    <w:name w:val="页脚 字符"/>
    <w:link w:val="Footer"/>
    <w:uiPriority w:val="99"/>
    <w:qFormat/>
    <w:locked/>
    <w:rPr>
      <w:rFonts w:ascii="Times New Roman" w:eastAsia="宋体" w:hAnsi="Times New Roman" w:cs="Times New Roman"/>
      <w:sz w:val="18"/>
      <w:szCs w:val="18"/>
    </w:rPr>
  </w:style>
  <w:style w:type="character" w:customStyle="1" w:styleId="a0">
    <w:name w:val="正文文本缩进 字符"/>
    <w:link w:val="BodyTextIndent"/>
    <w:uiPriority w:val="99"/>
    <w:qFormat/>
    <w:locked/>
    <w:rPr>
      <w:rFonts w:ascii="Times New Roman" w:eastAsia="宋体" w:hAnsi="Times New Roman" w:cs="Times New Roman"/>
      <w:sz w:val="24"/>
      <w:szCs w:val="24"/>
    </w:rPr>
  </w:style>
  <w:style w:type="character" w:customStyle="1" w:styleId="a1">
    <w:name w:val="正文文本 字符"/>
    <w:link w:val="BodyText"/>
    <w:uiPriority w:val="99"/>
    <w:semiHidden/>
    <w:qFormat/>
    <w:locked/>
    <w:rPr>
      <w:rFonts w:ascii="Times New Roman" w:eastAsia="宋体" w:hAnsi="Times New Roman" w:cs="Times New Roman"/>
      <w:sz w:val="24"/>
      <w:szCs w:val="24"/>
    </w:rPr>
  </w:style>
  <w:style w:type="character" w:customStyle="1" w:styleId="a2">
    <w:name w:val="批注框文本 字符"/>
    <w:link w:val="BalloonText"/>
    <w:uiPriority w:val="99"/>
    <w:semiHidden/>
    <w:qFormat/>
    <w:locked/>
    <w:rPr>
      <w:rFonts w:ascii="Times New Roman" w:eastAsia="宋体" w:hAnsi="Times New Roman" w:cs="Times New Roman"/>
      <w:sz w:val="18"/>
      <w:szCs w:val="18"/>
    </w:rPr>
  </w:style>
  <w:style w:type="character" w:customStyle="1" w:styleId="a3">
    <w:name w:val="页眉 字符"/>
    <w:link w:val="Header"/>
    <w:uiPriority w:val="99"/>
    <w:semiHidden/>
    <w:qFormat/>
    <w:locked/>
    <w:rPr>
      <w:rFonts w:ascii="Times New Roman" w:eastAsia="宋体" w:hAnsi="Times New Roman" w:cs="Times New Roman"/>
      <w:sz w:val="18"/>
      <w:szCs w:val="18"/>
    </w:rPr>
  </w:style>
  <w:style w:type="character" w:customStyle="1" w:styleId="a4">
    <w:name w:val="批注文字 字符"/>
    <w:link w:val="CommentText"/>
    <w:uiPriority w:val="99"/>
    <w:semiHidden/>
    <w:qFormat/>
    <w:locked/>
    <w:rPr>
      <w:rFonts w:ascii="Times New Roman" w:eastAsia="宋体" w:hAnsi="Times New Roman" w:cs="Times New Roman"/>
      <w:sz w:val="24"/>
      <w:szCs w:val="24"/>
    </w:rPr>
  </w:style>
  <w:style w:type="character" w:customStyle="1" w:styleId="a5">
    <w:name w:val="批注主题 字符"/>
    <w:link w:val="CommentSubject"/>
    <w:uiPriority w:val="99"/>
    <w:semiHidden/>
    <w:qFormat/>
    <w:locked/>
    <w:rPr>
      <w:rFonts w:ascii="Times New Roman" w:eastAsia="宋体"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232</Words>
  <Characters>1325</Characters>
  <Application>Microsoft Office Word</Application>
  <DocSecurity>0</DocSecurity>
  <Lines>11</Lines>
  <Paragraphs>3</Paragraphs>
  <ScaleCrop>false</ScaleCrop>
  <Company>中山大学</Company>
  <LinksUpToDate>false</LinksUpToDate>
  <CharactersWithSpaces>1554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XSC</cp:lastModifiedBy>
  <cp:revision>3</cp:revision>
  <dcterms:created xsi:type="dcterms:W3CDTF">2022-05-06T07:17:00Z</dcterms:created>
  <dcterms:modified xsi:type="dcterms:W3CDTF">2022-05-13T00:57:59Z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95835B52271C473EB694E6D538805BEE</vt:lpwstr>
  </property>
  <property fmtid="{D5CDD505-2E9C-101B-9397-08002B2CF9AE}" pid="3" name="KSOProductBuildVer">
    <vt:lpwstr>2052-11.1.0.11691</vt:lpwstr>
  </property>
</Properties>
</file>